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11811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100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80"/>
                <w:szCs w:val="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80"/>
                <w:szCs w:val="80"/>
                <w:rtl w:val="0"/>
              </w:rPr>
              <w:t xml:space="preserve">Saturday, February 28, 2026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72"/>
                <w:szCs w:val="72"/>
                <w:rtl w:val="0"/>
              </w:rPr>
              <w:t xml:space="preserve">Section 3A Boys’ Basketball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80"/>
                <w:szCs w:val="80"/>
                <w:rtl w:val="0"/>
              </w:rPr>
              <w:t xml:space="preserve">at Montevideo High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11:00 a.m. - LQPV vs. CMCS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12:30 p.m. - MACCRAY vs.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RCW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2:30 p.m. - YME vs.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Dawson-Boyd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4:00 p.m. - Minneota vs. Wabasso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  <w:rtl w:val="0"/>
              </w:rPr>
              <w:t xml:space="preserve">ALL TICKETS WILL BE SOLD DIGITALLY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68"/>
                <w:szCs w:val="6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68"/>
                <w:szCs w:val="68"/>
                <w:rtl w:val="0"/>
              </w:rPr>
              <w:t xml:space="preserve">NO CASH SALES AT THE DOOR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  <w:rtl w:val="0"/>
              </w:rPr>
              <w:t xml:space="preserve">Card Readers Available at the Door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68"/>
                <w:szCs w:val="68"/>
                <w:rtl w:val="0"/>
              </w:rPr>
              <w:t xml:space="preserve">One Ticket is Good for All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6"/>
                <w:szCs w:val="5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8"/>
                <w:szCs w:val="4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You Will Receive an Email </w:t>
              <w:br w:type="textWrapping"/>
              <w:t xml:space="preserve">            With Your Tickets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47626</wp:posOffset>
                  </wp:positionV>
                  <wp:extent cx="2170568" cy="2170568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568" cy="21705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  Redeem at the Door For Entrance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371475</wp:posOffset>
                  </wp:positionV>
                  <wp:extent cx="859511" cy="837186"/>
                  <wp:effectExtent b="0" l="0" r="0" t="0"/>
                  <wp:wrapNone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73459" l="5278" r="60992" t="11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11" cy="8371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8"/>
                <w:szCs w:val="48"/>
                <w:rtl w:val="0"/>
              </w:rPr>
              <w:t xml:space="preserve">Store Your Tickets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8"/>
                <w:szCs w:val="48"/>
                <w:rtl w:val="0"/>
              </w:rPr>
              <w:t xml:space="preserve">  Get the GoFan App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